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60F11" w14:textId="4F6B0811" w:rsidR="00253693" w:rsidRPr="00253693" w:rsidRDefault="00253693" w:rsidP="00253693">
      <w:pPr>
        <w:pStyle w:val="NormalWeb"/>
        <w:spacing w:after="159" w:line="254" w:lineRule="auto"/>
        <w:jc w:val="both"/>
        <w:rPr>
          <w:rFonts w:ascii="Calibri" w:hAnsi="Calibri" w:cs="Calibri"/>
          <w:b/>
          <w:bCs/>
          <w:color w:val="000000"/>
          <w:sz w:val="22"/>
          <w:szCs w:val="22"/>
        </w:rPr>
      </w:pPr>
      <w:r>
        <w:rPr>
          <w:noProof/>
        </w:rPr>
        <w:drawing>
          <wp:inline distT="0" distB="0" distL="0" distR="0" wp14:anchorId="099B7F97" wp14:editId="5912B0CA">
            <wp:extent cx="2207895" cy="924824"/>
            <wp:effectExtent l="0" t="0" r="1905" b="8890"/>
            <wp:docPr id="1" name="Graphiqu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r:embed="rId6"/>
                        </a:ext>
                      </a:extLst>
                    </a:blip>
                    <a:stretch>
                      <a:fillRect/>
                    </a:stretch>
                  </pic:blipFill>
                  <pic:spPr>
                    <a:xfrm>
                      <a:off x="0" y="0"/>
                      <a:ext cx="2234125" cy="935811"/>
                    </a:xfrm>
                    <a:prstGeom prst="rect">
                      <a:avLst/>
                    </a:prstGeom>
                  </pic:spPr>
                </pic:pic>
              </a:graphicData>
            </a:graphic>
          </wp:inline>
        </w:drawing>
      </w:r>
      <w:r>
        <w:rPr>
          <w:rFonts w:ascii="Calibri" w:hAnsi="Calibri" w:cs="Calibri"/>
          <w:b/>
          <w:bCs/>
          <w:color w:val="000000"/>
          <w:sz w:val="22"/>
          <w:szCs w:val="22"/>
        </w:rPr>
        <w:t xml:space="preserve">         SALONS DE L’ORIENTATION 2025/2026 </w:t>
      </w:r>
    </w:p>
    <w:p w14:paraId="7CDCBF9C" w14:textId="77777777" w:rsidR="00253693" w:rsidRDefault="00253693" w:rsidP="00253693">
      <w:pPr>
        <w:pStyle w:val="NormalWeb"/>
        <w:numPr>
          <w:ilvl w:val="0"/>
          <w:numId w:val="1"/>
        </w:numPr>
        <w:spacing w:after="159" w:line="254" w:lineRule="auto"/>
      </w:pPr>
      <w:r>
        <w:rPr>
          <w:rFonts w:ascii="Calibri" w:hAnsi="Calibri" w:cs="Calibri"/>
          <w:b/>
          <w:bCs/>
          <w:color w:val="000000"/>
          <w:sz w:val="20"/>
          <w:szCs w:val="20"/>
        </w:rPr>
        <w:t>Samedi 22 novembre 2025 (9h-17h) à l’Acclameur Niort</w:t>
      </w:r>
      <w:r>
        <w:rPr>
          <w:rFonts w:ascii="Calibri" w:hAnsi="Calibri" w:cs="Calibri"/>
          <w:color w:val="000000"/>
          <w:sz w:val="20"/>
          <w:szCs w:val="20"/>
        </w:rPr>
        <w:t xml:space="preserve"> – Inscription en ligne.</w:t>
      </w:r>
    </w:p>
    <w:p w14:paraId="6230AC27" w14:textId="213F9E47" w:rsidR="00253693" w:rsidRDefault="00253693" w:rsidP="00253693">
      <w:pPr>
        <w:pStyle w:val="NormalWeb"/>
        <w:spacing w:after="159" w:line="254" w:lineRule="auto"/>
        <w:ind w:left="284"/>
      </w:pPr>
      <w:r>
        <w:rPr>
          <w:rFonts w:ascii="Calibri" w:hAnsi="Calibri" w:cs="Calibri"/>
          <w:color w:val="000000"/>
          <w:sz w:val="20"/>
          <w:szCs w:val="20"/>
        </w:rPr>
        <w:t xml:space="preserve">Salon de l’enseignement supérieur et des métiers - </w:t>
      </w:r>
      <w:r>
        <w:rPr>
          <w:rFonts w:ascii="Calibri" w:hAnsi="Calibri" w:cs="Calibri"/>
          <w:i/>
          <w:iCs/>
          <w:color w:val="FF0000"/>
          <w:sz w:val="20"/>
          <w:szCs w:val="20"/>
        </w:rPr>
        <w:t xml:space="preserve">Invitation gratuite et </w:t>
      </w:r>
      <w:r>
        <w:rPr>
          <w:rFonts w:ascii="Calibri" w:hAnsi="Calibri" w:cs="Calibri"/>
          <w:b/>
          <w:bCs/>
          <w:i/>
          <w:iCs/>
          <w:color w:val="FF0000"/>
          <w:sz w:val="20"/>
          <w:szCs w:val="20"/>
        </w:rPr>
        <w:t>obligatoire</w:t>
      </w:r>
      <w:r>
        <w:rPr>
          <w:rFonts w:ascii="Calibri" w:hAnsi="Calibri" w:cs="Calibri"/>
          <w:i/>
          <w:iCs/>
          <w:color w:val="FF0000"/>
          <w:sz w:val="20"/>
          <w:szCs w:val="20"/>
        </w:rPr>
        <w:t>.</w:t>
      </w:r>
    </w:p>
    <w:p w14:paraId="004943D1" w14:textId="77777777" w:rsidR="00253693" w:rsidRDefault="00253693" w:rsidP="00253693">
      <w:pPr>
        <w:pStyle w:val="NormalWeb"/>
        <w:numPr>
          <w:ilvl w:val="0"/>
          <w:numId w:val="2"/>
        </w:numPr>
        <w:spacing w:after="159" w:line="254" w:lineRule="auto"/>
      </w:pPr>
      <w:r>
        <w:rPr>
          <w:rFonts w:ascii="Calibri" w:hAnsi="Calibri" w:cs="Calibri"/>
          <w:b/>
          <w:bCs/>
          <w:color w:val="000000"/>
          <w:sz w:val="20"/>
          <w:szCs w:val="20"/>
        </w:rPr>
        <w:t>Vendredi 28 (9h-17h) et samedi 29 Novembre (9h-18h) à</w:t>
      </w:r>
      <w:r>
        <w:rPr>
          <w:rFonts w:ascii="Calibri" w:hAnsi="Calibri" w:cs="Calibri"/>
          <w:color w:val="000000"/>
          <w:sz w:val="20"/>
          <w:szCs w:val="20"/>
        </w:rPr>
        <w:t xml:space="preserve"> </w:t>
      </w:r>
      <w:r>
        <w:rPr>
          <w:rFonts w:ascii="Calibri" w:hAnsi="Calibri" w:cs="Calibri"/>
          <w:b/>
          <w:bCs/>
          <w:color w:val="000000"/>
          <w:sz w:val="20"/>
          <w:szCs w:val="20"/>
        </w:rPr>
        <w:t>Nantes - Parc expo</w:t>
      </w:r>
      <w:r>
        <w:rPr>
          <w:rFonts w:ascii="Calibri" w:hAnsi="Calibri" w:cs="Calibri"/>
          <w:color w:val="000000"/>
          <w:sz w:val="20"/>
          <w:szCs w:val="20"/>
        </w:rPr>
        <w:t xml:space="preserve"> - En ligne dès le 13 novembre 2025.</w:t>
      </w:r>
    </w:p>
    <w:p w14:paraId="4DC984A1" w14:textId="20A7D998" w:rsidR="00253693" w:rsidRDefault="00253693" w:rsidP="00253693">
      <w:pPr>
        <w:pStyle w:val="NormalWeb"/>
        <w:spacing w:after="159" w:line="254" w:lineRule="auto"/>
        <w:ind w:left="284"/>
      </w:pPr>
      <w:r>
        <w:rPr>
          <w:rFonts w:ascii="Calibri" w:hAnsi="Calibri" w:cs="Calibri"/>
          <w:color w:val="000000"/>
          <w:sz w:val="20"/>
          <w:szCs w:val="20"/>
        </w:rPr>
        <w:t xml:space="preserve">Salon du lycéen et de l’étudiant - </w:t>
      </w:r>
      <w:r>
        <w:rPr>
          <w:rFonts w:ascii="Calibri" w:hAnsi="Calibri" w:cs="Calibri"/>
          <w:i/>
          <w:iCs/>
          <w:color w:val="FF0000"/>
          <w:sz w:val="20"/>
          <w:szCs w:val="20"/>
        </w:rPr>
        <w:t xml:space="preserve">Invitation gratuite et </w:t>
      </w:r>
      <w:r>
        <w:rPr>
          <w:rFonts w:ascii="Calibri" w:hAnsi="Calibri" w:cs="Calibri"/>
          <w:b/>
          <w:bCs/>
          <w:i/>
          <w:iCs/>
          <w:color w:val="FF0000"/>
          <w:sz w:val="20"/>
          <w:szCs w:val="20"/>
        </w:rPr>
        <w:t>obligatoire</w:t>
      </w:r>
      <w:r>
        <w:rPr>
          <w:rFonts w:ascii="Calibri" w:hAnsi="Calibri" w:cs="Calibri"/>
          <w:i/>
          <w:iCs/>
          <w:color w:val="FF0000"/>
          <w:sz w:val="20"/>
          <w:szCs w:val="20"/>
        </w:rPr>
        <w:t>, QR Code à télécharger.</w:t>
      </w:r>
    </w:p>
    <w:p w14:paraId="46F1EB03" w14:textId="77777777" w:rsidR="00253693" w:rsidRDefault="00253693" w:rsidP="00253693">
      <w:pPr>
        <w:pStyle w:val="NormalWeb"/>
        <w:numPr>
          <w:ilvl w:val="0"/>
          <w:numId w:val="3"/>
        </w:numPr>
        <w:spacing w:after="159" w:line="254" w:lineRule="auto"/>
      </w:pPr>
      <w:r>
        <w:rPr>
          <w:rFonts w:ascii="Calibri" w:hAnsi="Calibri" w:cs="Calibri"/>
          <w:b/>
          <w:bCs/>
          <w:color w:val="000000"/>
          <w:sz w:val="20"/>
          <w:szCs w:val="20"/>
        </w:rPr>
        <w:t>Vendredi 9 janvier et samedi 10 Janvier 2026 (9h-17h) à La</w:t>
      </w:r>
      <w:r>
        <w:rPr>
          <w:rFonts w:ascii="Calibri" w:hAnsi="Calibri" w:cs="Calibri"/>
          <w:color w:val="000000"/>
          <w:sz w:val="20"/>
          <w:szCs w:val="20"/>
        </w:rPr>
        <w:t xml:space="preserve"> </w:t>
      </w:r>
      <w:r>
        <w:rPr>
          <w:rFonts w:ascii="Calibri" w:hAnsi="Calibri" w:cs="Calibri"/>
          <w:b/>
          <w:bCs/>
          <w:color w:val="000000"/>
          <w:sz w:val="20"/>
          <w:szCs w:val="20"/>
        </w:rPr>
        <w:t xml:space="preserve">Rochelle- Salon des lycéens et des étudiants- Espace Encan- </w:t>
      </w:r>
      <w:r>
        <w:rPr>
          <w:rFonts w:ascii="Calibri" w:hAnsi="Calibri" w:cs="Calibri"/>
          <w:color w:val="000000"/>
          <w:sz w:val="20"/>
          <w:szCs w:val="20"/>
        </w:rPr>
        <w:t>En</w:t>
      </w:r>
      <w:r>
        <w:rPr>
          <w:rFonts w:ascii="Calibri" w:hAnsi="Calibri" w:cs="Calibri"/>
          <w:b/>
          <w:bCs/>
          <w:color w:val="000000"/>
          <w:sz w:val="20"/>
          <w:szCs w:val="20"/>
        </w:rPr>
        <w:t xml:space="preserve"> </w:t>
      </w:r>
      <w:r>
        <w:rPr>
          <w:rFonts w:ascii="Calibri" w:hAnsi="Calibri" w:cs="Calibri"/>
          <w:color w:val="000000"/>
          <w:sz w:val="20"/>
          <w:szCs w:val="20"/>
        </w:rPr>
        <w:t>ligne dès le 25 décembre 2025.</w:t>
      </w:r>
    </w:p>
    <w:p w14:paraId="0BBD9B23" w14:textId="33794E5F" w:rsidR="00253693" w:rsidRDefault="00253693" w:rsidP="00253693">
      <w:pPr>
        <w:pStyle w:val="NormalWeb"/>
        <w:numPr>
          <w:ilvl w:val="0"/>
          <w:numId w:val="3"/>
        </w:numPr>
        <w:spacing w:after="159" w:line="254" w:lineRule="auto"/>
      </w:pPr>
      <w:r>
        <w:rPr>
          <w:rFonts w:ascii="Calibri" w:hAnsi="Calibri" w:cs="Calibri"/>
          <w:b/>
          <w:bCs/>
          <w:color w:val="000000"/>
          <w:sz w:val="20"/>
          <w:szCs w:val="20"/>
        </w:rPr>
        <w:t>Salon de l’étudiant Bordeaux du 09/01 au 11/01 2026</w:t>
      </w:r>
      <w:r>
        <w:rPr>
          <w:rFonts w:ascii="Calibri" w:hAnsi="Calibri" w:cs="Calibri"/>
          <w:color w:val="000000"/>
          <w:sz w:val="20"/>
          <w:szCs w:val="20"/>
        </w:rPr>
        <w:t xml:space="preserve"> au Parc des Expos à Bordeaux. En ligne dès le 25 décembre 2026</w:t>
      </w:r>
    </w:p>
    <w:p w14:paraId="03F540BF" w14:textId="3360DB9E" w:rsidR="00253693" w:rsidRDefault="00FC46A9" w:rsidP="00253693">
      <w:pPr>
        <w:pStyle w:val="NormalWeb"/>
        <w:numPr>
          <w:ilvl w:val="0"/>
          <w:numId w:val="4"/>
        </w:numPr>
        <w:spacing w:after="159" w:line="254" w:lineRule="auto"/>
      </w:pPr>
      <w:hyperlink r:id="rId7" w:history="1">
        <w:r w:rsidR="00253693" w:rsidRPr="00FC46A9">
          <w:rPr>
            <w:rStyle w:val="Lienhypertexte"/>
            <w:rFonts w:ascii="Calibri" w:hAnsi="Calibri" w:cs="Calibri"/>
            <w:b/>
            <w:bCs/>
            <w:sz w:val="20"/>
            <w:szCs w:val="20"/>
          </w:rPr>
          <w:t>Samedi 24 janvier 2026 (10h-17h) à Angers</w:t>
        </w:r>
      </w:hyperlink>
      <w:r w:rsidR="00253693">
        <w:rPr>
          <w:rFonts w:ascii="Calibri" w:hAnsi="Calibri" w:cs="Calibri"/>
          <w:b/>
          <w:bCs/>
          <w:color w:val="000000"/>
          <w:sz w:val="20"/>
          <w:szCs w:val="20"/>
        </w:rPr>
        <w:t>- Parc des expositions.</w:t>
      </w:r>
      <w:r w:rsidR="00253693">
        <w:rPr>
          <w:rFonts w:ascii="Calibri" w:hAnsi="Calibri" w:cs="Calibri"/>
          <w:color w:val="000000"/>
          <w:sz w:val="20"/>
          <w:szCs w:val="20"/>
        </w:rPr>
        <w:t xml:space="preserve"> </w:t>
      </w:r>
    </w:p>
    <w:p w14:paraId="72C1873F" w14:textId="424D162B" w:rsidR="00253693" w:rsidRDefault="00FC46A9" w:rsidP="00253693">
      <w:pPr>
        <w:pStyle w:val="NormalWeb"/>
        <w:numPr>
          <w:ilvl w:val="0"/>
          <w:numId w:val="4"/>
        </w:numPr>
        <w:spacing w:after="159" w:line="254" w:lineRule="auto"/>
      </w:pPr>
      <w:hyperlink r:id="rId8" w:history="1">
        <w:r w:rsidR="00253693" w:rsidRPr="00FC46A9">
          <w:rPr>
            <w:rStyle w:val="Lienhypertexte"/>
            <w:rFonts w:ascii="Calibri" w:hAnsi="Calibri" w:cs="Calibri"/>
            <w:b/>
            <w:bCs/>
            <w:sz w:val="20"/>
            <w:szCs w:val="20"/>
          </w:rPr>
          <w:t>Vendredi 23 et samedi 24 Janvier (9h-17h) à</w:t>
        </w:r>
        <w:r w:rsidR="00253693" w:rsidRPr="00FC46A9">
          <w:rPr>
            <w:rStyle w:val="Lienhypertexte"/>
            <w:rFonts w:ascii="Calibri" w:hAnsi="Calibri" w:cs="Calibri"/>
            <w:sz w:val="20"/>
            <w:szCs w:val="20"/>
          </w:rPr>
          <w:t xml:space="preserve"> </w:t>
        </w:r>
        <w:r w:rsidR="00253693" w:rsidRPr="00FC46A9">
          <w:rPr>
            <w:rStyle w:val="Lienhypertexte"/>
            <w:rFonts w:ascii="Calibri" w:hAnsi="Calibri" w:cs="Calibri"/>
            <w:b/>
            <w:bCs/>
            <w:sz w:val="20"/>
            <w:szCs w:val="20"/>
          </w:rPr>
          <w:t>Poitiers</w:t>
        </w:r>
      </w:hyperlink>
      <w:r w:rsidR="00253693">
        <w:rPr>
          <w:rFonts w:ascii="Calibri" w:hAnsi="Calibri" w:cs="Calibri"/>
          <w:b/>
          <w:bCs/>
          <w:color w:val="000000"/>
          <w:sz w:val="20"/>
          <w:szCs w:val="20"/>
        </w:rPr>
        <w:t xml:space="preserve"> - Parc expo les Arènes</w:t>
      </w:r>
      <w:r w:rsidR="00253693">
        <w:rPr>
          <w:rFonts w:ascii="Calibri" w:hAnsi="Calibri" w:cs="Calibri"/>
          <w:color w:val="000000"/>
          <w:sz w:val="20"/>
          <w:szCs w:val="20"/>
        </w:rPr>
        <w:t>–</w:t>
      </w:r>
      <w:r w:rsidR="00253693">
        <w:rPr>
          <w:rFonts w:ascii="Calibri" w:hAnsi="Calibri" w:cs="Calibri"/>
          <w:b/>
          <w:bCs/>
          <w:color w:val="000000"/>
          <w:sz w:val="20"/>
          <w:szCs w:val="20"/>
        </w:rPr>
        <w:t xml:space="preserve"> </w:t>
      </w:r>
      <w:r w:rsidR="00253693">
        <w:rPr>
          <w:rFonts w:ascii="Calibri" w:hAnsi="Calibri" w:cs="Calibri"/>
          <w:color w:val="000000"/>
          <w:sz w:val="20"/>
          <w:szCs w:val="20"/>
        </w:rPr>
        <w:t xml:space="preserve">En ligne dès le 8 janvier 2026. Salon des lycéens et des étudiants - </w:t>
      </w:r>
      <w:r w:rsidR="00253693">
        <w:rPr>
          <w:rFonts w:ascii="Calibri" w:hAnsi="Calibri" w:cs="Calibri"/>
          <w:i/>
          <w:iCs/>
          <w:color w:val="FF0000"/>
          <w:sz w:val="20"/>
          <w:szCs w:val="20"/>
        </w:rPr>
        <w:t xml:space="preserve">Invitation gratuite et </w:t>
      </w:r>
      <w:r w:rsidR="00253693">
        <w:rPr>
          <w:rFonts w:ascii="Calibri" w:hAnsi="Calibri" w:cs="Calibri"/>
          <w:b/>
          <w:bCs/>
          <w:i/>
          <w:iCs/>
          <w:color w:val="FF0000"/>
          <w:sz w:val="20"/>
          <w:szCs w:val="20"/>
        </w:rPr>
        <w:t>obligatoire</w:t>
      </w:r>
      <w:r w:rsidR="00253693">
        <w:rPr>
          <w:rFonts w:ascii="Calibri" w:hAnsi="Calibri" w:cs="Calibri"/>
          <w:i/>
          <w:iCs/>
          <w:color w:val="FF0000"/>
          <w:sz w:val="20"/>
          <w:szCs w:val="20"/>
        </w:rPr>
        <w:t>, QR Code à télécharger.</w:t>
      </w:r>
    </w:p>
    <w:p w14:paraId="37A7125C" w14:textId="1137792A" w:rsidR="00253693" w:rsidRDefault="00FC46A9" w:rsidP="00253693">
      <w:pPr>
        <w:pStyle w:val="NormalWeb"/>
        <w:numPr>
          <w:ilvl w:val="0"/>
          <w:numId w:val="4"/>
        </w:numPr>
        <w:spacing w:after="159" w:line="254" w:lineRule="auto"/>
      </w:pPr>
      <w:hyperlink r:id="rId9" w:history="1">
        <w:r w:rsidR="00253693" w:rsidRPr="00FC46A9">
          <w:rPr>
            <w:rStyle w:val="Lienhypertexte"/>
            <w:rFonts w:ascii="Calibri" w:hAnsi="Calibri" w:cs="Calibri"/>
            <w:b/>
            <w:bCs/>
            <w:sz w:val="20"/>
            <w:szCs w:val="20"/>
          </w:rPr>
          <w:t xml:space="preserve">Samedi 31 Janvier (9h-17h) à </w:t>
        </w:r>
        <w:proofErr w:type="spellStart"/>
        <w:r w:rsidR="00253693" w:rsidRPr="00FC46A9">
          <w:rPr>
            <w:rStyle w:val="Lienhypertexte"/>
            <w:rFonts w:ascii="Calibri" w:hAnsi="Calibri" w:cs="Calibri"/>
            <w:b/>
            <w:bCs/>
            <w:sz w:val="20"/>
            <w:szCs w:val="20"/>
          </w:rPr>
          <w:t>Bocapôle</w:t>
        </w:r>
        <w:proofErr w:type="spellEnd"/>
        <w:r w:rsidR="00253693" w:rsidRPr="00FC46A9">
          <w:rPr>
            <w:rStyle w:val="Lienhypertexte"/>
            <w:rFonts w:ascii="Calibri" w:hAnsi="Calibri" w:cs="Calibri"/>
            <w:b/>
            <w:bCs/>
            <w:sz w:val="20"/>
            <w:szCs w:val="20"/>
          </w:rPr>
          <w:t xml:space="preserve"> Bressuire </w:t>
        </w:r>
        <w:r w:rsidR="00253693" w:rsidRPr="00FC46A9">
          <w:rPr>
            <w:rStyle w:val="Lienhypertexte"/>
            <w:rFonts w:ascii="Calibri" w:hAnsi="Calibri" w:cs="Calibri"/>
            <w:sz w:val="20"/>
            <w:szCs w:val="20"/>
          </w:rPr>
          <w:t>COFEM</w:t>
        </w:r>
      </w:hyperlink>
      <w:r w:rsidR="00253693" w:rsidRPr="00253693">
        <w:rPr>
          <w:rFonts w:ascii="Calibri" w:hAnsi="Calibri" w:cs="Calibri"/>
          <w:color w:val="000000"/>
          <w:sz w:val="20"/>
          <w:szCs w:val="20"/>
        </w:rPr>
        <w:t xml:space="preserve"> (Carrefour de l’Orientation, de la Formation, de l’Emploi et des Métiers)</w:t>
      </w:r>
    </w:p>
    <w:p w14:paraId="6E7C4309" w14:textId="56F98573" w:rsidR="00253693" w:rsidRDefault="00FC46A9" w:rsidP="00253693">
      <w:pPr>
        <w:pStyle w:val="NormalWeb"/>
        <w:numPr>
          <w:ilvl w:val="0"/>
          <w:numId w:val="5"/>
        </w:numPr>
        <w:spacing w:after="159" w:line="254" w:lineRule="auto"/>
      </w:pPr>
      <w:hyperlink r:id="rId10" w:history="1">
        <w:r w:rsidR="00253693" w:rsidRPr="00FC46A9">
          <w:rPr>
            <w:rStyle w:val="Lienhypertexte"/>
            <w:rFonts w:ascii="Calibri" w:hAnsi="Calibri" w:cs="Calibri"/>
            <w:b/>
            <w:bCs/>
            <w:sz w:val="20"/>
            <w:szCs w:val="20"/>
          </w:rPr>
          <w:t>Vendredi 6 et 7 mars 2026 (9h-18h) à</w:t>
        </w:r>
        <w:r w:rsidR="00253693" w:rsidRPr="00FC46A9">
          <w:rPr>
            <w:rStyle w:val="Lienhypertexte"/>
            <w:rFonts w:ascii="Calibri" w:hAnsi="Calibri" w:cs="Calibri"/>
            <w:sz w:val="20"/>
            <w:szCs w:val="20"/>
          </w:rPr>
          <w:t xml:space="preserve"> </w:t>
        </w:r>
        <w:r w:rsidR="00253693" w:rsidRPr="00FC46A9">
          <w:rPr>
            <w:rStyle w:val="Lienhypertexte"/>
            <w:rFonts w:ascii="Calibri" w:hAnsi="Calibri" w:cs="Calibri"/>
            <w:b/>
            <w:bCs/>
            <w:sz w:val="20"/>
            <w:szCs w:val="20"/>
          </w:rPr>
          <w:t>Angoulême</w:t>
        </w:r>
      </w:hyperlink>
      <w:r w:rsidR="00253693">
        <w:rPr>
          <w:rFonts w:ascii="Calibri" w:hAnsi="Calibri" w:cs="Calibri"/>
          <w:b/>
          <w:bCs/>
          <w:color w:val="000000"/>
          <w:sz w:val="20"/>
          <w:szCs w:val="20"/>
        </w:rPr>
        <w:t xml:space="preserve"> – Parc des Expos</w:t>
      </w:r>
      <w:r w:rsidR="00253693">
        <w:t xml:space="preserve"> </w:t>
      </w:r>
      <w:r w:rsidR="00253693" w:rsidRPr="00253693">
        <w:rPr>
          <w:rFonts w:ascii="Calibri" w:hAnsi="Calibri" w:cs="Calibri"/>
          <w:color w:val="000000"/>
          <w:sz w:val="20"/>
          <w:szCs w:val="20"/>
        </w:rPr>
        <w:t xml:space="preserve">Salon des Métiers, de la Formation et de l’Orientation, FOFE </w:t>
      </w:r>
    </w:p>
    <w:p w14:paraId="30249CC4" w14:textId="66727609" w:rsidR="00253693" w:rsidRDefault="00253693" w:rsidP="00253693">
      <w:pPr>
        <w:pStyle w:val="NormalWeb"/>
        <w:spacing w:after="0" w:line="240" w:lineRule="auto"/>
      </w:pPr>
      <w:r>
        <w:rPr>
          <w:b/>
          <w:bCs/>
          <w:color w:val="0000FF"/>
          <w:sz w:val="20"/>
          <w:szCs w:val="20"/>
          <w:u w:val="single"/>
        </w:rPr>
        <w:t>Portes ouvertes de l’université de Poitiers – le samedi 28 février 2026 de 9h00 à 17 heures </w:t>
      </w:r>
      <w:r>
        <w:rPr>
          <w:b/>
          <w:bCs/>
          <w:color w:val="0000FF"/>
          <w:sz w:val="20"/>
          <w:szCs w:val="20"/>
        </w:rPr>
        <w:t xml:space="preserve"> </w:t>
      </w:r>
    </w:p>
    <w:p w14:paraId="079EE5A5" w14:textId="77777777" w:rsidR="00253693" w:rsidRDefault="00253693" w:rsidP="00253693">
      <w:pPr>
        <w:pStyle w:val="NormalWeb"/>
        <w:spacing w:after="0" w:line="240" w:lineRule="auto"/>
      </w:pPr>
      <w:r>
        <w:rPr>
          <w:i/>
          <w:iCs/>
          <w:color w:val="000000"/>
          <w:sz w:val="20"/>
          <w:szCs w:val="20"/>
        </w:rPr>
        <w:t>(Le programme sera publié ultérieurement)</w:t>
      </w:r>
    </w:p>
    <w:p w14:paraId="2D17D0A3" w14:textId="0C616274" w:rsidR="00253693" w:rsidRDefault="00B105FE" w:rsidP="00253693">
      <w:pPr>
        <w:pStyle w:val="NormalWeb"/>
        <w:spacing w:after="0" w:line="254" w:lineRule="auto"/>
        <w:jc w:val="center"/>
      </w:pPr>
      <w:hyperlink r:id="rId11" w:history="1">
        <w:r w:rsidR="00253693">
          <w:rPr>
            <w:rStyle w:val="Lienhypertexte"/>
            <w:rFonts w:ascii="Calibri" w:hAnsi="Calibri" w:cs="Calibri"/>
            <w:i/>
            <w:iCs/>
            <w:sz w:val="20"/>
            <w:szCs w:val="20"/>
          </w:rPr>
          <w:t>https://jpo.univ-poitiers.fr</w:t>
        </w:r>
      </w:hyperlink>
    </w:p>
    <w:p w14:paraId="53244880" w14:textId="7D00122C" w:rsidR="00117B9C" w:rsidRDefault="00253693" w:rsidP="00117B9C">
      <w:pPr>
        <w:pStyle w:val="NormalWeb"/>
        <w:numPr>
          <w:ilvl w:val="0"/>
          <w:numId w:val="6"/>
        </w:numPr>
        <w:spacing w:after="0" w:line="254" w:lineRule="auto"/>
        <w:jc w:val="center"/>
      </w:pPr>
      <w:r>
        <w:rPr>
          <w:rFonts w:ascii="Calibri" w:hAnsi="Calibri" w:cs="Calibri"/>
          <w:b/>
          <w:bCs/>
          <w:color w:val="000000"/>
          <w:sz w:val="20"/>
          <w:szCs w:val="20"/>
        </w:rPr>
        <w:t>CAP’SUP pour l’université de Poitiers</w:t>
      </w:r>
      <w:r>
        <w:rPr>
          <w:rFonts w:ascii="Calibri" w:hAnsi="Calibri" w:cs="Calibri"/>
          <w:color w:val="000000"/>
          <w:sz w:val="20"/>
          <w:szCs w:val="20"/>
        </w:rPr>
        <w:t xml:space="preserve">, s’immerger en février et mars une journée dans une formation du supérieur pour découvrir les attendus de la formation et échanger avec des étudiants et des enseignants. Les offres d'immersion individuelle seront visibles dans CAP'SUP pour les élèves à partir du 1er décembre 2025. Session du 26 janvier au le 6 février 2026 et du 23 février au 13 mars 2026 </w:t>
      </w:r>
      <w:hyperlink r:id="rId12" w:history="1">
        <w:r>
          <w:rPr>
            <w:rStyle w:val="Lienhypertexte"/>
            <w:rFonts w:ascii="Calibri" w:hAnsi="Calibri" w:cs="Calibri"/>
            <w:sz w:val="20"/>
            <w:szCs w:val="20"/>
          </w:rPr>
          <w:t>https://www.ac-poitiers.fr/capsup</w:t>
        </w:r>
      </w:hyperlink>
    </w:p>
    <w:p w14:paraId="459C9555" w14:textId="67E5C204" w:rsidR="00253693" w:rsidRDefault="00253693" w:rsidP="00253693">
      <w:pPr>
        <w:pStyle w:val="NormalWeb"/>
        <w:numPr>
          <w:ilvl w:val="0"/>
          <w:numId w:val="6"/>
        </w:numPr>
        <w:spacing w:before="102" w:beforeAutospacing="0" w:after="102" w:line="240" w:lineRule="auto"/>
      </w:pPr>
      <w:r>
        <w:rPr>
          <w:b/>
          <w:bCs/>
          <w:color w:val="000000"/>
          <w:sz w:val="20"/>
          <w:szCs w:val="20"/>
        </w:rPr>
        <w:t>Les journées « M’essayer, c’est m’adopter »</w:t>
      </w:r>
      <w:r>
        <w:rPr>
          <w:color w:val="000000"/>
          <w:sz w:val="20"/>
          <w:szCs w:val="20"/>
        </w:rPr>
        <w:t xml:space="preserve"> à </w:t>
      </w:r>
      <w:r>
        <w:rPr>
          <w:b/>
          <w:bCs/>
          <w:color w:val="000000"/>
          <w:sz w:val="20"/>
          <w:szCs w:val="20"/>
        </w:rPr>
        <w:t xml:space="preserve">l’université d’Angers </w:t>
      </w:r>
      <w:r>
        <w:rPr>
          <w:color w:val="000000"/>
          <w:sz w:val="20"/>
          <w:szCs w:val="20"/>
        </w:rPr>
        <w:t xml:space="preserve">– possibilité d’assister à des cours en s’inscrivant sur le site de l’université. (Attention nombre de places limité) </w:t>
      </w:r>
      <w:r>
        <w:rPr>
          <w:rStyle w:val="lev"/>
          <w:rFonts w:ascii="Calibri" w:hAnsi="Calibri" w:cs="Calibri"/>
          <w:i/>
          <w:iCs/>
          <w:sz w:val="20"/>
          <w:szCs w:val="20"/>
        </w:rPr>
        <w:t>Du 20 au 24 octobre 2025 et 2</w:t>
      </w:r>
      <w:r>
        <w:rPr>
          <w:rStyle w:val="lev"/>
          <w:i/>
          <w:iCs/>
          <w:sz w:val="20"/>
          <w:szCs w:val="20"/>
          <w:vertAlign w:val="superscript"/>
        </w:rPr>
        <w:t>e</w:t>
      </w:r>
      <w:r>
        <w:rPr>
          <w:rStyle w:val="lev"/>
          <w:rFonts w:ascii="Calibri" w:hAnsi="Calibri" w:cs="Calibri"/>
          <w:i/>
          <w:iCs/>
          <w:sz w:val="20"/>
          <w:szCs w:val="20"/>
        </w:rPr>
        <w:t xml:space="preserve"> session du 16 au 20 février 2026. </w:t>
      </w:r>
      <w:hyperlink r:id="rId13" w:history="1">
        <w:r>
          <w:rPr>
            <w:rStyle w:val="Lienhypertexte"/>
            <w:rFonts w:ascii="Calibri" w:hAnsi="Calibri" w:cs="Calibri"/>
            <w:sz w:val="20"/>
            <w:szCs w:val="20"/>
          </w:rPr>
          <w:t>https://www.univ-angers.fr/fr/vous-etes/futur-etudiant/decouvrir-l-universite/operation-m-essayer-c-est-m-adopter.html</w:t>
        </w:r>
      </w:hyperlink>
    </w:p>
    <w:p w14:paraId="2319A7C3" w14:textId="77777777" w:rsidR="00253693" w:rsidRDefault="00253693" w:rsidP="00253693">
      <w:pPr>
        <w:pStyle w:val="NormalWeb"/>
        <w:spacing w:after="159" w:line="254" w:lineRule="auto"/>
        <w:jc w:val="center"/>
      </w:pPr>
      <w:r>
        <w:rPr>
          <w:rFonts w:ascii="Calibri" w:hAnsi="Calibri" w:cs="Calibri"/>
          <w:b/>
          <w:bCs/>
          <w:i/>
          <w:iCs/>
          <w:color w:val="000000"/>
          <w:sz w:val="20"/>
          <w:szCs w:val="20"/>
        </w:rPr>
        <w:t xml:space="preserve">Consulter régulièrement le Kiosque ONISEP </w:t>
      </w:r>
    </w:p>
    <w:p w14:paraId="7710EFAF" w14:textId="58214F96" w:rsidR="00AC48AA" w:rsidRDefault="00253693" w:rsidP="00253693">
      <w:pPr>
        <w:pStyle w:val="NormalWeb"/>
        <w:spacing w:after="159" w:line="254" w:lineRule="auto"/>
        <w:jc w:val="center"/>
      </w:pPr>
      <w:r>
        <w:rPr>
          <w:rFonts w:ascii="Calibri" w:hAnsi="Calibri" w:cs="Calibri"/>
          <w:b/>
          <w:bCs/>
          <w:color w:val="000000"/>
          <w:sz w:val="20"/>
          <w:szCs w:val="20"/>
        </w:rPr>
        <w:t>CIO de BRESSUIRE 05 16 52 69 52 ouvert sur les vacances scolaires sur RDV</w:t>
      </w:r>
    </w:p>
    <w:sectPr w:rsidR="00AC48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5C216E"/>
    <w:multiLevelType w:val="multilevel"/>
    <w:tmpl w:val="4A68F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0A0604"/>
    <w:multiLevelType w:val="multilevel"/>
    <w:tmpl w:val="10F86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7E5330"/>
    <w:multiLevelType w:val="multilevel"/>
    <w:tmpl w:val="1BA62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8D1F5A"/>
    <w:multiLevelType w:val="multilevel"/>
    <w:tmpl w:val="FBEAC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CF6925"/>
    <w:multiLevelType w:val="multilevel"/>
    <w:tmpl w:val="08086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0F11B1B"/>
    <w:multiLevelType w:val="multilevel"/>
    <w:tmpl w:val="0FD82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693"/>
    <w:rsid w:val="00117B9C"/>
    <w:rsid w:val="00253693"/>
    <w:rsid w:val="00542524"/>
    <w:rsid w:val="00AC48AA"/>
    <w:rsid w:val="00FC46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2A8E9"/>
  <w15:chartTrackingRefBased/>
  <w15:docId w15:val="{B039C397-5F80-4262-8340-AB5483878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253693"/>
    <w:rPr>
      <w:color w:val="000080"/>
      <w:u w:val="single"/>
    </w:rPr>
  </w:style>
  <w:style w:type="character" w:styleId="lev">
    <w:name w:val="Strong"/>
    <w:basedOn w:val="Policepardfaut"/>
    <w:uiPriority w:val="22"/>
    <w:qFormat/>
    <w:rsid w:val="00253693"/>
    <w:rPr>
      <w:b/>
      <w:bCs/>
    </w:rPr>
  </w:style>
  <w:style w:type="paragraph" w:styleId="NormalWeb">
    <w:name w:val="Normal (Web)"/>
    <w:basedOn w:val="Normal"/>
    <w:uiPriority w:val="99"/>
    <w:unhideWhenUsed/>
    <w:rsid w:val="00253693"/>
    <w:pPr>
      <w:spacing w:before="100" w:beforeAutospacing="1" w:after="142" w:line="276" w:lineRule="auto"/>
    </w:pPr>
    <w:rPr>
      <w:rFonts w:ascii="Times New Roman" w:eastAsia="Times New Roman" w:hAnsi="Times New Roman" w:cs="Times New Roman"/>
      <w:sz w:val="24"/>
      <w:szCs w:val="24"/>
      <w:lang w:eastAsia="fr-FR"/>
    </w:rPr>
  </w:style>
  <w:style w:type="character" w:styleId="Mentionnonrsolue">
    <w:name w:val="Unresolved Mention"/>
    <w:basedOn w:val="Policepardfaut"/>
    <w:uiPriority w:val="99"/>
    <w:semiHidden/>
    <w:unhideWhenUsed/>
    <w:rsid w:val="00FC46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262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on-du-lyceen-et-de-l-etudiant-poitiers.salon.letudiant.fr/" TargetMode="External"/><Relationship Id="rId13" Type="http://schemas.openxmlformats.org/officeDocument/2006/relationships/hyperlink" Target="https://www.univ-angers.fr/fr/vous-etes/futur-etudiant/decouvrir-l-universite/operation-m-essayer-c-est-m-adopter.html" TargetMode="External"/><Relationship Id="rId3" Type="http://schemas.openxmlformats.org/officeDocument/2006/relationships/settings" Target="settings.xml"/><Relationship Id="rId7" Type="http://schemas.openxmlformats.org/officeDocument/2006/relationships/hyperlink" Target="https://www.studyrama.com/salons/salon-studyrama-des-etudes-superieures-d-angers-9" TargetMode="External"/><Relationship Id="rId12" Type="http://schemas.openxmlformats.org/officeDocument/2006/relationships/hyperlink" Target="https://www.ac-poitiers.fr/capsu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hyperlink" Target="https://jpo.univ-poitiers.fr/"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www.fofe.fr/" TargetMode="External"/><Relationship Id="rId4" Type="http://schemas.openxmlformats.org/officeDocument/2006/relationships/webSettings" Target="webSettings.xml"/><Relationship Id="rId9" Type="http://schemas.openxmlformats.org/officeDocument/2006/relationships/hyperlink" Target="https://cofem.fr/"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427</Words>
  <Characters>2351</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nfaucheux-ducept@ad.in.ac-poitiers.fr</dc:creator>
  <cp:keywords/>
  <dc:description/>
  <cp:lastModifiedBy>nfaucheux-ducept@ad.in.ac-poitiers.fr</cp:lastModifiedBy>
  <cp:revision>3</cp:revision>
  <dcterms:created xsi:type="dcterms:W3CDTF">2025-11-25T09:42:00Z</dcterms:created>
  <dcterms:modified xsi:type="dcterms:W3CDTF">2026-01-20T10:49:00Z</dcterms:modified>
</cp:coreProperties>
</file>